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2</w:t>
      </w:r>
    </w:p>
    <w:p w:rsidR="00000000" w:rsidDel="00000000" w:rsidP="00000000" w:rsidRDefault="00000000" w:rsidRPr="00000000" w14:paraId="00000002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Комерційна пропозиція</w:t>
      </w:r>
    </w:p>
    <w:p w:rsidR="00000000" w:rsidDel="00000000" w:rsidP="00000000" w:rsidRDefault="00000000" w:rsidRPr="00000000" w14:paraId="00000003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_____________________</w:t>
      </w:r>
    </w:p>
    <w:p w:rsidR="00000000" w:rsidDel="00000000" w:rsidP="00000000" w:rsidRDefault="00000000" w:rsidRPr="00000000" w14:paraId="00000004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</w:t>
      </w:r>
    </w:p>
    <w:p w:rsidR="00000000" w:rsidDel="00000000" w:rsidP="00000000" w:rsidRDefault="00000000" w:rsidRPr="00000000" w14:paraId="00000005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_____________________</w:t>
      </w:r>
    </w:p>
    <w:p w:rsidR="00000000" w:rsidDel="00000000" w:rsidP="00000000" w:rsidRDefault="00000000" w:rsidRPr="00000000" w14:paraId="00000006">
      <w:pPr>
        <w:ind w:left="7230" w:hanging="142.00000000000045"/>
        <w:jc w:val="center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ПІБ претендента, адреса, телефон, електронна адреса, ІПН)</w:t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ЦІНОВА ПРОПОЗИЦІЯ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до тендеру №2 від 25.11.2025 року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ind w:right="147.4015748031502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:</w:t>
      </w:r>
    </w:p>
    <w:tbl>
      <w:tblPr>
        <w:tblStyle w:val="Table1"/>
        <w:tblW w:w="9210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90"/>
        <w:gridCol w:w="1605"/>
        <w:gridCol w:w="1440"/>
        <w:gridCol w:w="1530"/>
        <w:gridCol w:w="1245"/>
        <w:tblGridChange w:id="0">
          <w:tblGrid>
            <w:gridCol w:w="3390"/>
            <w:gridCol w:w="1605"/>
            <w:gridCol w:w="1440"/>
            <w:gridCol w:w="1530"/>
            <w:gridCol w:w="124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Одиниці виміру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Вартість за одиницю, грн.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Загальна сума, з ПДВ, грн.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0">
            <w:pPr>
              <w:spacing w:after="200"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Лот 1: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Закупівля спеціалізованого психологічного обладнання для облаштування психологічної кімнати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для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Психологічна кімната 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1.1 Світловий стіл — пісочниця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Сенсорний тактильний набір м'які Лабіринти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1.3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Науковий STEM набір кінетичний пісок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Розвиваючий сенсорний набір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Сухий басейн з кульками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1.6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Ляльки для лялькового театру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1.7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Ширма для лялькового театру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8">
            <w:pPr>
              <w:spacing w:after="200"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Лот 2: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Закупівля спеціалізованого психологічного обладнання для облаштування психологічної кімнати для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Психологічна кімната — Інклюзивно-ресурсний центр «ШАНС», Апостолівська міська рада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Світловий дощ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Багатофункціональний світловий стіл пісочниця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7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2.3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Пісок для світлового столу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Нейротренажер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Балансир Лабіринт для рук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2.6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Еластична панчоха Біфлекс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2.7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Гра для розвитку координації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2.8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Нейропсихологічна гра «Веселі ручки»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2.9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Дитяча настільна гра «Судоку»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2.10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Настільна розвиваюча гра «Четвертий зайвий»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2.11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Доміно «Персонажі»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2.12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Дидактична гра «Склади візерунок та знайди фрагмент»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2.13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Гра-меморі «Знайди однакових котів»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E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2.14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Гра-лабіринт «Міжпівкульні дошки»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3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2.15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Настільна гра «Лото асоціації»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8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2.16 Гра «Хто що їсть»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2.17 Розвиваюча гра «Звукова пам'ять»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2.18 Гра «Склади візерунок»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7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2.19 Настільна гра «Катаміно»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2.20 Розвиваюча дошка для катання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1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2.21 Набір «Кольорові шахи»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2.22 Моторний банер «Віддзеркаль мене. Руки»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B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2.23 Гра-сортер «Сім’я їжачків»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B0">
            <w:pPr>
              <w:tabs>
                <w:tab w:val="left" w:leader="none" w:pos="8222"/>
              </w:tabs>
              <w:spacing w:line="276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Загальна вартість: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30j0zll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Спосіб оплати — 100 % післяплата (вкажіть так/ні)  ____________</w:t>
      </w:r>
    </w:p>
    <w:p w:rsidR="00000000" w:rsidDel="00000000" w:rsidP="00000000" w:rsidRDefault="00000000" w:rsidRPr="00000000" w14:paraId="000000B7">
      <w:pPr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50 % передоплата (вкажіть так/ні) ____________</w:t>
      </w:r>
    </w:p>
    <w:p w:rsidR="00000000" w:rsidDel="00000000" w:rsidP="00000000" w:rsidRDefault="00000000" w:rsidRPr="00000000" w14:paraId="000000B8">
      <w:pPr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widowControl w:val="0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Цінова пропозиція включає всі витрати на доставку товарів до м. Дніпро та податки учасника. 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Я підтверджую готовність постачати товар партіями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 зазначену дату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. Підтвердження постачання  кожної окремої партії товарів є підставою для оплати: _____ (вкажіть так/ні)</w:t>
      </w:r>
    </w:p>
    <w:p w:rsidR="00000000" w:rsidDel="00000000" w:rsidP="00000000" w:rsidRDefault="00000000" w:rsidRPr="00000000" w14:paraId="000000BB">
      <w:pPr>
        <w:widowControl w:val="0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Надаючи свою комерційну пропозицію, учасник погоджується з усіма умовами, зазначеними в технічній специфікації.</w:t>
      </w:r>
    </w:p>
    <w:p w:rsidR="00000000" w:rsidDel="00000000" w:rsidP="00000000" w:rsidRDefault="00000000" w:rsidRPr="00000000" w14:paraId="000000BC">
      <w:pPr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1fob9te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Якщо нашу пропозицію буде обрано, учасник зобов’язується підписати Договір  у строк не пізніше ніж через 5 робочих днів з дати отримання  повідомлення про намір укласти договір.</w:t>
      </w:r>
    </w:p>
    <w:p w:rsidR="00000000" w:rsidDel="00000000" w:rsidP="00000000" w:rsidRDefault="00000000" w:rsidRPr="00000000" w14:paraId="000000BD">
      <w:pPr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Одночасно засвідчуємо, що наша компанія не є банкрутом і не ліквідується, не має справи у судовому впровадженні, не укладала угоди з кредиторами, не призупинила діяльність, не є учасником процесів з даних питань, не знаходиться в будь-якій аналогічній ситуації, що випливає із подібної процедури відповідно до національних правил чи законодавства; одночасно повідомляємо, що не існує обставин конфлікту інтересів між замовником і нами, а саме, відсутні родинні, емоційні зв’язки, спільні політичні, економічні чи інші види інтересу.</w:t>
      </w:r>
    </w:p>
    <w:p w:rsidR="00000000" w:rsidDel="00000000" w:rsidP="00000000" w:rsidRDefault="00000000" w:rsidRPr="00000000" w14:paraId="000000BE">
      <w:pPr>
        <w:widowControl w:val="0"/>
        <w:ind w:left="56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ПІБ                                               (підпис, печатка)</w:t>
      </w:r>
    </w:p>
    <w:p w:rsidR="00000000" w:rsidDel="00000000" w:rsidP="00000000" w:rsidRDefault="00000000" w:rsidRPr="00000000" w14:paraId="000000C1">
      <w:pPr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Дата</w:t>
      </w:r>
    </w:p>
    <w:p w:rsidR="00000000" w:rsidDel="00000000" w:rsidP="00000000" w:rsidRDefault="00000000" w:rsidRPr="00000000" w14:paraId="000000C2">
      <w:pPr>
        <w:spacing w:after="0" w:lineRule="auto"/>
        <w:ind w:firstLine="709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709" w:left="1701" w:right="1133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F34D5"/>
    <w:pPr>
      <w:spacing w:after="0" w:line="240" w:lineRule="auto"/>
    </w:pPr>
    <w:rPr>
      <w:rFonts w:ascii="Calibri" w:cs="Calibri" w:eastAsia="Calibri" w:hAnsi="Calibri"/>
      <w:kern w:val="0"/>
      <w:lang w:val="uk-UA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F34D5"/>
    <w:pPr>
      <w:ind w:left="720"/>
      <w:contextualSpacing w:val="1"/>
    </w:pPr>
  </w:style>
  <w:style w:type="character" w:styleId="PageNumber">
    <w:name w:val="page number"/>
    <w:basedOn w:val="DefaultParagraphFont"/>
    <w:semiHidden w:val="1"/>
    <w:unhideWhenUsed w:val="1"/>
    <w:rsid w:val="00AF34D5"/>
  </w:style>
  <w:style w:type="paragraph" w:styleId="Revision">
    <w:name w:val="Revision"/>
    <w:hidden w:val="1"/>
    <w:uiPriority w:val="99"/>
    <w:semiHidden w:val="1"/>
    <w:rsid w:val="003C0B05"/>
    <w:pPr>
      <w:spacing w:after="0" w:line="240" w:lineRule="auto"/>
    </w:pPr>
    <w:rPr>
      <w:rFonts w:ascii="Calibri" w:cs="Calibri" w:eastAsia="Calibri" w:hAnsi="Calibri"/>
      <w:kern w:val="0"/>
      <w:lang w:val="uk-UA"/>
    </w:rPr>
  </w:style>
  <w:style w:type="paragraph" w:styleId="NormalWeb">
    <w:name w:val="Normal (Web)"/>
    <w:basedOn w:val="Normal"/>
    <w:uiPriority w:val="99"/>
    <w:semiHidden w:val="1"/>
    <w:unhideWhenUsed w:val="1"/>
    <w:rsid w:val="003C0B05"/>
    <w:rPr>
      <w:rFonts w:ascii="Times New Roman" w:cs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semiHidden w:val="1"/>
    <w:unhideWhenUsed w:val="1"/>
    <w:rsid w:val="003C0B05"/>
    <w:rPr>
      <w:sz w:val="16"/>
      <w:szCs w:val="16"/>
    </w:rPr>
  </w:style>
  <w:style w:type="paragraph" w:styleId="CommentText">
    <w:name w:val="annotation text"/>
    <w:basedOn w:val="Normal"/>
    <w:link w:val="CommentTextChar"/>
    <w:unhideWhenUsed w:val="1"/>
    <w:rsid w:val="003C0B0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rsid w:val="003C0B05"/>
    <w:rPr>
      <w:rFonts w:ascii="Calibri" w:cs="Calibri" w:eastAsia="Calibri" w:hAnsi="Calibri"/>
      <w:kern w:val="0"/>
      <w:sz w:val="20"/>
      <w:szCs w:val="20"/>
      <w:lang w:val="uk-U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3C0B0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3C0B05"/>
    <w:rPr>
      <w:rFonts w:ascii="Calibri" w:cs="Calibri" w:eastAsia="Calibri" w:hAnsi="Calibri"/>
      <w:b w:val="1"/>
      <w:bCs w:val="1"/>
      <w:kern w:val="0"/>
      <w:sz w:val="20"/>
      <w:szCs w:val="20"/>
      <w:lang w:val="uk-UA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U5DZd6H4jw5iWymwhxtHC5HE/g==">CgMxLjAyCWguMzBqMHpsbDIJaC4xZm9iOXRlOAByITFlOXplN1A1b2hZSWc0cFJNdFUxaXBOMEZhNG1vaHJZaQ==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2024-09-25T09:38:00Z</dcterms:created>
  <dc:creator>HP</dc:creator>
</cp:coreProperties>
</file>