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40" w:lineRule="auto"/>
        <w:ind w:right="-40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0" w:line="240" w:lineRule="auto"/>
        <w:ind w:right="-40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Додаток № 1</w:t>
      </w:r>
    </w:p>
    <w:p w:rsidR="00000000" w:rsidDel="00000000" w:rsidP="00000000" w:rsidRDefault="00000000" w:rsidRPr="00000000" w14:paraId="00000004">
      <w:pPr>
        <w:widowControl w:val="0"/>
        <w:spacing w:after="0" w:before="0" w:line="240" w:lineRule="auto"/>
        <w:ind w:hanging="2"/>
        <w:jc w:val="righ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Специфікація до Тендерного Запрошення (ТЗ) № 2 від 09.12.2025</w:t>
      </w:r>
    </w:p>
    <w:p w:rsidR="00000000" w:rsidDel="00000000" w:rsidP="00000000" w:rsidRDefault="00000000" w:rsidRPr="00000000" w14:paraId="00000006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40" w:lineRule="auto"/>
        <w:ind w:right="-324.3307086614169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Благодійна організація «Благодійний фонд «РАЙЗ ОФ ЮКРЕЙН» у межах реалізації проєкту «Rise for Communities». Допомога надається в межах проєкту «ШЛЯХ: захист, допомога, єдність і надія» від БФ «Право на захист» за підтримки за підтримки Гуманітарного фонду для України (ГФУ/UHF):</w:t>
      </w:r>
    </w:p>
    <w:p w:rsidR="00000000" w:rsidDel="00000000" w:rsidP="00000000" w:rsidRDefault="00000000" w:rsidRPr="00000000" w14:paraId="00000009">
      <w:pPr>
        <w:widowControl w:val="0"/>
        <w:spacing w:after="0" w:before="0" w:line="240" w:lineRule="auto"/>
        <w:ind w:right="-324.3307086614169"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40" w:lineRule="auto"/>
        <w:ind w:right="-324.3307086614169" w:hanging="2"/>
        <w:jc w:val="both"/>
        <w:rPr>
          <w:i w:val="1"/>
          <w:iCs w:val="1"/>
          <w:sz w:val="22"/>
          <w:szCs w:val="22"/>
        </w:rPr>
      </w:pP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Всі характеристики запропонованого Учасником товару повинні  відповідати або бути кращими за характеристики, зазначені Замовником у цьому додатку до тендерної документації. </w:t>
      </w:r>
    </w:p>
    <w:p w:rsidR="00000000" w:rsidDel="00000000" w:rsidP="00000000" w:rsidRDefault="00000000" w:rsidRPr="00000000" w14:paraId="0000000B">
      <w:pPr>
        <w:spacing w:after="0" w:before="0" w:line="240" w:lineRule="auto"/>
        <w:ind w:right="-324.3307086614169" w:hanging="2"/>
        <w:jc w:val="both"/>
        <w:rPr>
          <w:i w:val="1"/>
          <w:i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0" w:line="240" w:lineRule="auto"/>
        <w:ind w:hanging="2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Інформація про необхідні технічні, якісні та кількісні характеристики предмета закупівлі – технічна специфікація</w:t>
      </w:r>
    </w:p>
    <w:p w:rsidR="00000000" w:rsidDel="00000000" w:rsidP="00000000" w:rsidRDefault="00000000" w:rsidRPr="00000000" w14:paraId="0000000D">
      <w:pPr>
        <w:spacing w:after="0" w:before="0" w:line="240" w:lineRule="auto"/>
        <w:ind w:hanging="2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55"/>
        <w:gridCol w:w="2955"/>
        <w:gridCol w:w="4260"/>
        <w:tblGridChange w:id="0">
          <w:tblGrid>
            <w:gridCol w:w="2055"/>
            <w:gridCol w:w="2955"/>
            <w:gridCol w:w="4260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E">
            <w:pPr>
              <w:spacing w:after="0" w:before="0" w:line="240" w:lineRule="auto"/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Технічні, кількісні та якісні характеристики</w:t>
            </w:r>
          </w:p>
          <w:p w:rsidR="00000000" w:rsidDel="00000000" w:rsidP="00000000" w:rsidRDefault="00000000" w:rsidRPr="00000000" w14:paraId="0000000F">
            <w:pPr>
              <w:spacing w:after="0" w:before="0" w:line="240" w:lineRule="auto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предмета закупівлі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after="0" w:before="0" w:line="240" w:lineRule="auto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Технічні, кількісні та якісні характеристики  </w:t>
            </w:r>
          </w:p>
          <w:p w:rsidR="00000000" w:rsidDel="00000000" w:rsidP="00000000" w:rsidRDefault="00000000" w:rsidRPr="00000000" w14:paraId="00000012">
            <w:pPr>
              <w:spacing w:after="0" w:before="0" w:line="240" w:lineRule="auto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предмета закупівлі, назва моделі, що пропонується до постачання</w:t>
            </w:r>
          </w:p>
          <w:p w:rsidR="00000000" w:rsidDel="00000000" w:rsidP="00000000" w:rsidRDefault="00000000" w:rsidRPr="00000000" w14:paraId="00000013">
            <w:pPr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(ЗАПОВНЮЄТЬСЯ УЧАСНИКОМ)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14">
            <w:pPr>
              <w:spacing w:after="0" w:before="0" w:line="240" w:lineRule="auto"/>
              <w:ind w:right="147.4015748031502" w:firstLine="720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1: Закупівля інтерактивного сенсорного обладнання для облаштування психологічної кімнати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 — Жовтянський ліцей, Вакулівська громада: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1.1 Світловий стіл — пісочниця</w:t>
            </w:r>
          </w:p>
        </w:tc>
        <w:tc>
          <w:tcPr/>
          <w:p w:rsidR="00000000" w:rsidDel="00000000" w:rsidP="00000000" w:rsidRDefault="00000000" w:rsidRPr="00000000" w14:paraId="00000018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МДФ(фарбований).</w:t>
            </w:r>
            <w:hyperlink r:id="rId7">
              <w:r w:rsidDel="00000000" w:rsidR="00000000" w:rsidRPr="00000000">
                <w:rPr>
                  <w:sz w:val="22"/>
                  <w:szCs w:val="22"/>
                  <w:highlight w:val="white"/>
                  <w:rtl w:val="0"/>
                </w:rPr>
                <w:t xml:space="preserve"> 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підсвічування: світлодіодна (кольорова).</w:t>
            </w:r>
          </w:p>
          <w:p w:rsidR="00000000" w:rsidDel="00000000" w:rsidP="00000000" w:rsidRDefault="00000000" w:rsidRPr="00000000" w14:paraId="0000001A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Колір: білий. 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1C">
            <w:pPr>
              <w:spacing w:line="276" w:lineRule="auto"/>
              <w:ind w:right="147.4015748031502" w:firstLine="720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2: Закупівля сенсорних та тактильних матеріалів для психологічної кімнати 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— Жовтянський ліцей, Вакулівська громада: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 Сенсорний тактильний набір м'які Лабіринти</w:t>
            </w:r>
          </w:p>
        </w:tc>
        <w:tc>
          <w:tcPr/>
          <w:p w:rsidR="00000000" w:rsidDel="00000000" w:rsidP="00000000" w:rsidRDefault="00000000" w:rsidRPr="00000000" w14:paraId="00000020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плюшевий поліестер.</w:t>
            </w:r>
          </w:p>
          <w:p w:rsidR="00000000" w:rsidDel="00000000" w:rsidP="00000000" w:rsidRDefault="00000000" w:rsidRPr="00000000" w14:paraId="00000021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Склад: 2 лабіринта.</w:t>
            </w:r>
          </w:p>
          <w:p w:rsidR="00000000" w:rsidDel="00000000" w:rsidP="00000000" w:rsidRDefault="00000000" w:rsidRPr="00000000" w14:paraId="00000022">
            <w:pPr>
              <w:widowControl w:val="0"/>
              <w:spacing w:after="0" w:before="0" w:line="240" w:lineRule="auto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Габарити: </w:t>
            </w: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11×11×4 см.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 Науковий STEM набір кінетичний пісок</w:t>
            </w:r>
          </w:p>
        </w:tc>
        <w:tc>
          <w:tcPr/>
          <w:p w:rsidR="00000000" w:rsidDel="00000000" w:rsidP="00000000" w:rsidRDefault="00000000" w:rsidRPr="00000000" w14:paraId="00000025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Габарити: </w:t>
            </w: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30×5.4×20 см.</w:t>
            </w: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6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Вага: 3 кг.</w:t>
            </w:r>
          </w:p>
          <w:p w:rsidR="00000000" w:rsidDel="00000000" w:rsidP="00000000" w:rsidRDefault="00000000" w:rsidRPr="00000000" w14:paraId="00000027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Комплектація: 6 форм.</w:t>
            </w:r>
          </w:p>
          <w:p w:rsidR="00000000" w:rsidDel="00000000" w:rsidP="00000000" w:rsidRDefault="00000000" w:rsidRPr="00000000" w14:paraId="00000028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Кількість кольорів: 3.</w:t>
            </w:r>
          </w:p>
          <w:p w:rsidR="00000000" w:rsidDel="00000000" w:rsidP="00000000" w:rsidRDefault="00000000" w:rsidRPr="00000000" w14:paraId="00000029">
            <w:pPr>
              <w:widowControl w:val="0"/>
              <w:spacing w:after="0" w:before="0" w:line="240" w:lineRule="auto"/>
              <w:rPr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2.3 Розвиваючий сенсорний набір</w:t>
            </w:r>
          </w:p>
        </w:tc>
        <w:tc>
          <w:tcPr/>
          <w:p w:rsidR="00000000" w:rsidDel="00000000" w:rsidP="00000000" w:rsidRDefault="00000000" w:rsidRPr="00000000" w14:paraId="0000002C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Габарити: 25×19×8 см.</w:t>
            </w:r>
          </w:p>
          <w:p w:rsidR="00000000" w:rsidDel="00000000" w:rsidP="00000000" w:rsidRDefault="00000000" w:rsidRPr="00000000" w14:paraId="0000002D">
            <w:pPr>
              <w:widowControl w:val="0"/>
              <w:shd w:fill="ffffff" w:val="clear"/>
              <w:spacing w:after="160" w:lineRule="auto"/>
              <w:ind w:left="0" w:firstLine="0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Вага: 600 г.</w:t>
              <w:br w:type="textWrapping"/>
              <w:t xml:space="preserve">Комплектація: 60 предметів.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2F">
            <w:pPr>
              <w:spacing w:line="276" w:lineRule="auto"/>
              <w:ind w:right="147.4015748031502" w:firstLine="720"/>
              <w:jc w:val="both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3: Закупівля обладнання для сенсомоторної активності дітей —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 Жовтянський ліцей, Вакулівська громада: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3.1 Сухий басейн з кульками</w:t>
            </w:r>
          </w:p>
        </w:tc>
        <w:tc>
          <w:tcPr/>
          <w:p w:rsidR="00000000" w:rsidDel="00000000" w:rsidP="00000000" w:rsidRDefault="00000000" w:rsidRPr="00000000" w14:paraId="00000033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Зʼємний чохол: так.</w:t>
            </w:r>
          </w:p>
          <w:p w:rsidR="00000000" w:rsidDel="00000000" w:rsidP="00000000" w:rsidRDefault="00000000" w:rsidRPr="00000000" w14:paraId="00000034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Матеріал: бавовняний велюр (95% бавовна, 5% еластан).</w:t>
            </w:r>
          </w:p>
          <w:p w:rsidR="00000000" w:rsidDel="00000000" w:rsidP="00000000" w:rsidRDefault="00000000" w:rsidRPr="00000000" w14:paraId="00000035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Наповнювач: пінополіуретан.</w:t>
            </w:r>
          </w:p>
          <w:p w:rsidR="00000000" w:rsidDel="00000000" w:rsidP="00000000" w:rsidRDefault="00000000" w:rsidRPr="00000000" w14:paraId="00000036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Висота: 40 см.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38">
            <w:pPr>
              <w:spacing w:line="276" w:lineRule="auto"/>
              <w:ind w:right="147.4015748031502"/>
              <w:jc w:val="both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4: Закупівля обладнання для лялькового театру для облаштування психологічної кімнати — 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Жовтянський ліцей, Вакулівська громада: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4.1 Ляльки для лялькового театру</w:t>
            </w:r>
          </w:p>
        </w:tc>
        <w:tc>
          <w:tcPr/>
          <w:p w:rsidR="00000000" w:rsidDel="00000000" w:rsidP="00000000" w:rsidRDefault="00000000" w:rsidRPr="00000000" w14:paraId="0000003C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Склад: 6 ляльок.</w:t>
            </w:r>
          </w:p>
          <w:p w:rsidR="00000000" w:rsidDel="00000000" w:rsidP="00000000" w:rsidRDefault="00000000" w:rsidRPr="00000000" w14:paraId="0000003D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highlight w:val="white"/>
                <w:rtl w:val="0"/>
              </w:rPr>
              <w:t xml:space="preserve">:</w:t>
            </w: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 м’який текстиль (бавовна, фліс, велюр або інша безпечна тканина).</w:t>
            </w:r>
          </w:p>
          <w:p w:rsidR="00000000" w:rsidDel="00000000" w:rsidP="00000000" w:rsidRDefault="00000000" w:rsidRPr="00000000" w14:paraId="0000003E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1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4.2 Ширма для лялькового театру</w:t>
            </w:r>
          </w:p>
        </w:tc>
        <w:tc>
          <w:tcPr/>
          <w:p w:rsidR="00000000" w:rsidDel="00000000" w:rsidP="00000000" w:rsidRDefault="00000000" w:rsidRPr="00000000" w14:paraId="00000042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Розмiр коробки см.: 130х25х66.</w:t>
            </w:r>
          </w:p>
          <w:p w:rsidR="00000000" w:rsidDel="00000000" w:rsidP="00000000" w:rsidRDefault="00000000" w:rsidRPr="00000000" w14:paraId="00000043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Розмір сцени: 59х42см.</w:t>
            </w:r>
          </w:p>
          <w:p w:rsidR="00000000" w:rsidDel="00000000" w:rsidP="00000000" w:rsidRDefault="00000000" w:rsidRPr="00000000" w14:paraId="00000044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натуральне дерево; тканина.</w:t>
            </w:r>
          </w:p>
          <w:p w:rsidR="00000000" w:rsidDel="00000000" w:rsidP="00000000" w:rsidRDefault="00000000" w:rsidRPr="00000000" w14:paraId="00000045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Розмір сцени: 59х42см.</w:t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47">
            <w:pPr>
              <w:spacing w:line="276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5: Закупівля світлового сенсорного обладнання для облаштування психологічної кімнати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 — Інклюзивно-ресурсний центр «ШАНС», Апостолівська міська рада: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A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5.1 Світловий дощ</w:t>
            </w:r>
          </w:p>
          <w:p w:rsidR="00000000" w:rsidDel="00000000" w:rsidP="00000000" w:rsidRDefault="00000000" w:rsidRPr="00000000" w14:paraId="0000004B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Ширина: 250 см.</w:t>
            </w:r>
          </w:p>
          <w:p w:rsidR="00000000" w:rsidDel="00000000" w:rsidP="00000000" w:rsidRDefault="00000000" w:rsidRPr="00000000" w14:paraId="0000004D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Діаметр: 70 см.</w:t>
            </w:r>
          </w:p>
          <w:p w:rsidR="00000000" w:rsidDel="00000000" w:rsidP="00000000" w:rsidRDefault="00000000" w:rsidRPr="00000000" w14:paraId="0000004E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фанера, пластик.</w:t>
            </w:r>
          </w:p>
          <w:p w:rsidR="00000000" w:rsidDel="00000000" w:rsidP="00000000" w:rsidRDefault="00000000" w:rsidRPr="00000000" w14:paraId="0000004F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Тип: світлове обладнання.</w:t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1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5.2 Багатофункціональний світловий стіл пісочниця</w:t>
            </w:r>
          </w:p>
        </w:tc>
        <w:tc>
          <w:tcPr/>
          <w:p w:rsidR="00000000" w:rsidDel="00000000" w:rsidP="00000000" w:rsidRDefault="00000000" w:rsidRPr="00000000" w14:paraId="00000052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В комплектацію входить: </w:t>
            </w:r>
          </w:p>
          <w:p w:rsidR="00000000" w:rsidDel="00000000" w:rsidP="00000000" w:rsidRDefault="00000000" w:rsidRPr="00000000" w14:paraId="00000053">
            <w:pPr>
              <w:widowControl w:val="0"/>
              <w:numPr>
                <w:ilvl w:val="0"/>
                <w:numId w:val="1"/>
              </w:numPr>
              <w:spacing w:after="0" w:before="0" w:line="240" w:lineRule="auto"/>
              <w:ind w:left="720" w:hanging="36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світловий планшет;</w:t>
            </w:r>
          </w:p>
          <w:p w:rsidR="00000000" w:rsidDel="00000000" w:rsidP="00000000" w:rsidRDefault="00000000" w:rsidRPr="00000000" w14:paraId="00000054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ніжки статичні(4 шт.) з повним набором необхідного кріплення і ключів для збірки;</w:t>
            </w:r>
          </w:p>
          <w:p w:rsidR="00000000" w:rsidDel="00000000" w:rsidP="00000000" w:rsidRDefault="00000000" w:rsidRPr="00000000" w14:paraId="00000055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адаптер живлення 12V, підходить для будь-якої розетки;</w:t>
            </w:r>
          </w:p>
          <w:p w:rsidR="00000000" w:rsidDel="00000000" w:rsidP="00000000" w:rsidRDefault="00000000" w:rsidRPr="00000000" w14:paraId="00000056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пульт ДУ для світлової поверхні (16 кольорів і 4 додаткових режими).</w:t>
            </w:r>
          </w:p>
          <w:p w:rsidR="00000000" w:rsidDel="00000000" w:rsidP="00000000" w:rsidRDefault="00000000" w:rsidRPr="00000000" w14:paraId="00000057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Повний розмір столу: 43х68см(baby_ok) і 53х78см(standart).</w:t>
            </w:r>
          </w:p>
          <w:p w:rsidR="00000000" w:rsidDel="00000000" w:rsidP="00000000" w:rsidRDefault="00000000" w:rsidRPr="00000000" w14:paraId="00000058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Колір: білий.</w:t>
            </w:r>
          </w:p>
          <w:p w:rsidR="00000000" w:rsidDel="00000000" w:rsidP="00000000" w:rsidRDefault="00000000" w:rsidRPr="00000000" w14:paraId="00000059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підсвічування: світлодіодна (кольорова).</w:t>
            </w:r>
          </w:p>
        </w:tc>
        <w:tc>
          <w:tcPr/>
          <w:p w:rsidR="00000000" w:rsidDel="00000000" w:rsidP="00000000" w:rsidRDefault="00000000" w:rsidRPr="00000000" w14:paraId="0000005A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B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5.3 Пісок для світлового столу</w:t>
            </w:r>
          </w:p>
        </w:tc>
        <w:tc>
          <w:tcPr/>
          <w:p w:rsidR="00000000" w:rsidDel="00000000" w:rsidP="00000000" w:rsidRDefault="00000000" w:rsidRPr="00000000" w14:paraId="0000005C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Склад: </w:t>
            </w: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4 кг піску в пакетах.</w:t>
            </w:r>
          </w:p>
          <w:p w:rsidR="00000000" w:rsidDel="00000000" w:rsidP="00000000" w:rsidRDefault="00000000" w:rsidRPr="00000000" w14:paraId="0000005D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Призначення: для пісочної анімації.</w:t>
            </w:r>
          </w:p>
        </w:tc>
        <w:tc>
          <w:tcPr/>
          <w:p w:rsidR="00000000" w:rsidDel="00000000" w:rsidP="00000000" w:rsidRDefault="00000000" w:rsidRPr="00000000" w14:paraId="0000005E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5F">
            <w:pPr>
              <w:spacing w:line="276" w:lineRule="auto"/>
              <w:ind w:right="147.4015748031502"/>
              <w:jc w:val="both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6: Закупівля нейропсихологічних тренажерів та моторного обладнання для облаштування психологічної кімнати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 — Інклюзивно-ресурсний центр «ШАНС», Апостолівська міська рада: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2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6.1 Нейротренажер</w:t>
            </w:r>
          </w:p>
        </w:tc>
        <w:tc>
          <w:tcPr/>
          <w:p w:rsidR="00000000" w:rsidDel="00000000" w:rsidP="00000000" w:rsidRDefault="00000000" w:rsidRPr="00000000" w14:paraId="00000063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Розмір: 90см х 30см.</w:t>
            </w:r>
          </w:p>
          <w:p w:rsidR="00000000" w:rsidDel="00000000" w:rsidP="00000000" w:rsidRDefault="00000000" w:rsidRPr="00000000" w14:paraId="00000064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вініл.</w:t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6.2 Балансир Лабіринт для рук</w:t>
            </w:r>
          </w:p>
        </w:tc>
        <w:tc>
          <w:tcPr/>
          <w:p w:rsidR="00000000" w:rsidDel="00000000" w:rsidP="00000000" w:rsidRDefault="00000000" w:rsidRPr="00000000" w14:paraId="00000067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Розміри:</w:t>
            </w:r>
          </w:p>
          <w:p w:rsidR="00000000" w:rsidDel="00000000" w:rsidP="00000000" w:rsidRDefault="00000000" w:rsidRPr="00000000" w14:paraId="00000068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Діаметр: 33см.</w:t>
            </w:r>
          </w:p>
          <w:p w:rsidR="00000000" w:rsidDel="00000000" w:rsidP="00000000" w:rsidRDefault="00000000" w:rsidRPr="00000000" w14:paraId="00000069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Товщина: 1см.</w:t>
            </w:r>
          </w:p>
          <w:p w:rsidR="00000000" w:rsidDel="00000000" w:rsidP="00000000" w:rsidRDefault="00000000" w:rsidRPr="00000000" w14:paraId="0000006A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Вага: 400г.</w:t>
            </w:r>
          </w:p>
          <w:p w:rsidR="00000000" w:rsidDel="00000000" w:rsidP="00000000" w:rsidRDefault="00000000" w:rsidRPr="00000000" w14:paraId="0000006B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В наборі:</w:t>
            </w:r>
          </w:p>
          <w:p w:rsidR="00000000" w:rsidDel="00000000" w:rsidP="00000000" w:rsidRDefault="00000000" w:rsidRPr="00000000" w14:paraId="0000006C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балансир з грою-ходилкою;</w:t>
            </w:r>
          </w:p>
          <w:p w:rsidR="00000000" w:rsidDel="00000000" w:rsidP="00000000" w:rsidRDefault="00000000" w:rsidRPr="00000000" w14:paraId="0000006D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фішки 4шт;</w:t>
            </w:r>
          </w:p>
          <w:p w:rsidR="00000000" w:rsidDel="00000000" w:rsidP="00000000" w:rsidRDefault="00000000" w:rsidRPr="00000000" w14:paraId="0000006E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кулька для лабіринтів 1шт;</w:t>
            </w:r>
          </w:p>
          <w:p w:rsidR="00000000" w:rsidDel="00000000" w:rsidP="00000000" w:rsidRDefault="00000000" w:rsidRPr="00000000" w14:paraId="0000006F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кубик;</w:t>
            </w:r>
          </w:p>
          <w:p w:rsidR="00000000" w:rsidDel="00000000" w:rsidP="00000000" w:rsidRDefault="00000000" w:rsidRPr="00000000" w14:paraId="00000070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коробочка для зберігання.</w:t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2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6.3 Еластична панчоха Біфлекс</w:t>
            </w:r>
          </w:p>
        </w:tc>
        <w:tc>
          <w:tcPr/>
          <w:p w:rsidR="00000000" w:rsidDel="00000000" w:rsidP="00000000" w:rsidRDefault="00000000" w:rsidRPr="00000000" w14:paraId="00000073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Розмір: дитячий</w:t>
            </w:r>
          </w:p>
          <w:p w:rsidR="00000000" w:rsidDel="00000000" w:rsidP="00000000" w:rsidRDefault="00000000" w:rsidRPr="00000000" w14:paraId="00000074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highlight w:val="white"/>
                <w:rtl w:val="0"/>
              </w:rPr>
              <w:t xml:space="preserve">:</w:t>
            </w: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 щільна еластична тканина з високою розтяжністю (біфлекс або аналогічний еластичний трикотаж).</w:t>
            </w:r>
          </w:p>
          <w:p w:rsidR="00000000" w:rsidDel="00000000" w:rsidP="00000000" w:rsidRDefault="00000000" w:rsidRPr="00000000" w14:paraId="00000075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еластична сенсорна панчоха для розвитку моторики та пропріоцепції.</w:t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7">
            <w:pPr>
              <w:tabs>
                <w:tab w:val="left" w:leader="none" w:pos="8222"/>
              </w:tabs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6.4 Розвиваюча дошка для катання</w:t>
            </w:r>
          </w:p>
        </w:tc>
        <w:tc>
          <w:tcPr/>
          <w:p w:rsidR="00000000" w:rsidDel="00000000" w:rsidP="00000000" w:rsidRDefault="00000000" w:rsidRPr="00000000" w14:paraId="00000078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тренажер для розвитку балансу та координації.</w:t>
              <w:br w:type="textWrapping"/>
              <w:t xml:space="preserve">Матеріали: багатошарова фанера або міцний пластик.</w:t>
              <w:br w:type="textWrapping"/>
              <w:t xml:space="preserve">Комплектація: балансувальна дошка цільної конструкції.</w:t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A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6.5 Гра для розвитку координації</w:t>
            </w:r>
          </w:p>
        </w:tc>
        <w:tc>
          <w:tcPr/>
          <w:p w:rsidR="00000000" w:rsidDel="00000000" w:rsidP="00000000" w:rsidRDefault="00000000" w:rsidRPr="00000000" w14:paraId="0000007B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Тип: балансир.</w:t>
            </w:r>
          </w:p>
          <w:p w:rsidR="00000000" w:rsidDel="00000000" w:rsidP="00000000" w:rsidRDefault="00000000" w:rsidRPr="00000000" w14:paraId="0000007C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Стать: унісекс.</w:t>
            </w:r>
          </w:p>
          <w:p w:rsidR="00000000" w:rsidDel="00000000" w:rsidP="00000000" w:rsidRDefault="00000000" w:rsidRPr="00000000" w14:paraId="0000007D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Кількість складових елементів: 3 шт.</w:t>
            </w:r>
          </w:p>
          <w:p w:rsidR="00000000" w:rsidDel="00000000" w:rsidP="00000000" w:rsidRDefault="00000000" w:rsidRPr="00000000" w14:paraId="0000007E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пластик, текстиль.</w:t>
            </w:r>
          </w:p>
        </w:tc>
        <w:tc>
          <w:tcPr/>
          <w:p w:rsidR="00000000" w:rsidDel="00000000" w:rsidP="00000000" w:rsidRDefault="00000000" w:rsidRPr="00000000" w14:paraId="0000007F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0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6.6 Нейропсихологічна гра «Веселі ручки»</w:t>
            </w:r>
          </w:p>
        </w:tc>
        <w:tc>
          <w:tcPr/>
          <w:p w:rsidR="00000000" w:rsidDel="00000000" w:rsidP="00000000" w:rsidRDefault="00000000" w:rsidRPr="00000000" w14:paraId="00000081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16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У комплекті: 24 долоньки.</w:t>
              <w:br w:type="textWrapping"/>
              <w:t xml:space="preserve">Матеріал: хдф.</w:t>
              <w:br w:type="textWrapping"/>
              <w:t xml:space="preserve">Картонна крафтова коробочка для зберігання (22*29*6 см.).</w:t>
              <w:br w:type="textWrapping"/>
              <w:t xml:space="preserve">Розмір: кожної відрізняються, max довжина 8 см; max ширина 6 см.</w:t>
            </w:r>
          </w:p>
        </w:tc>
        <w:tc>
          <w:tcPr/>
          <w:p w:rsidR="00000000" w:rsidDel="00000000" w:rsidP="00000000" w:rsidRDefault="00000000" w:rsidRPr="00000000" w14:paraId="00000082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3">
            <w:pPr>
              <w:tabs>
                <w:tab w:val="left" w:leader="none" w:pos="8222"/>
              </w:tabs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6.7 Моторний банер «Віддзеркаль мене. Руки»</w:t>
            </w:r>
          </w:p>
        </w:tc>
        <w:tc>
          <w:tcPr/>
          <w:p w:rsidR="00000000" w:rsidDel="00000000" w:rsidP="00000000" w:rsidRDefault="00000000" w:rsidRPr="00000000" w14:paraId="00000084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моторний і координаційний тренажер у форматі банера.</w:t>
              <w:br w:type="textWrapping"/>
              <w:t xml:space="preserve">Матеріали: банерна тканина або щільний текстиль.</w:t>
              <w:br w:type="textWrapping"/>
              <w:t xml:space="preserve">Комплектація: полотно з нанесеними вправами для синхронних рухів.</w:t>
            </w:r>
          </w:p>
        </w:tc>
        <w:tc>
          <w:tcPr/>
          <w:p w:rsidR="00000000" w:rsidDel="00000000" w:rsidP="00000000" w:rsidRDefault="00000000" w:rsidRPr="00000000" w14:paraId="00000085">
            <w:pPr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86">
            <w:pPr>
              <w:spacing w:line="276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7: Закупівля дидактичних та настільних ігор для облаштування психологічної кімнати 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— Інклюзивно-ресурсний центр «ШАНС», Апостолівська міська рада: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9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  Дитяча настільна гра «Судоку»</w:t>
            </w:r>
          </w:p>
        </w:tc>
        <w:tc>
          <w:tcPr/>
          <w:p w:rsidR="00000000" w:rsidDel="00000000" w:rsidP="00000000" w:rsidRDefault="00000000" w:rsidRPr="00000000" w14:paraId="0000008A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16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логічна гра для дітей на розвиток мислення.</w:t>
              <w:br w:type="textWrapping"/>
              <w:t xml:space="preserve">Матеріали: деревина, картон або пластик (безпечні, нетоксичні).</w:t>
              <w:br w:type="textWrapping"/>
              <w:t xml:space="preserve">Комплектація: ігрове поле та набір елементів/фішок/карток із цифрами або символами.</w:t>
            </w:r>
          </w:p>
        </w:tc>
        <w:tc>
          <w:tcPr/>
          <w:p w:rsidR="00000000" w:rsidDel="00000000" w:rsidP="00000000" w:rsidRDefault="00000000" w:rsidRPr="00000000" w14:paraId="0000008B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C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7.2  Настільна розвиваюча гра «Четвертий зайвий»</w:t>
            </w:r>
          </w:p>
        </w:tc>
        <w:tc>
          <w:tcPr/>
          <w:p w:rsidR="00000000" w:rsidDel="00000000" w:rsidP="00000000" w:rsidRDefault="00000000" w:rsidRPr="00000000" w14:paraId="0000008D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16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логічна настільна гра для визначення зайвих елементів.</w:t>
              <w:br w:type="textWrapping"/>
              <w:t xml:space="preserve">Матеріали: щільний картон або пластик, нетоксичні фарби.</w:t>
              <w:br w:type="textWrapping"/>
              <w:t xml:space="preserve">Комплектація: набір карток/плашок із тематичними зображеннями.</w:t>
            </w:r>
          </w:p>
        </w:tc>
        <w:tc>
          <w:tcPr/>
          <w:p w:rsidR="00000000" w:rsidDel="00000000" w:rsidP="00000000" w:rsidRDefault="00000000" w:rsidRPr="00000000" w14:paraId="0000008E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F">
            <w:pPr>
              <w:tabs>
                <w:tab w:val="left" w:leader="none" w:pos="8222"/>
              </w:tabs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7.3 Набір «Кольорові шахи»</w:t>
            </w:r>
          </w:p>
        </w:tc>
        <w:tc>
          <w:tcPr/>
          <w:p w:rsidR="00000000" w:rsidDel="00000000" w:rsidP="00000000" w:rsidRDefault="00000000" w:rsidRPr="00000000" w14:paraId="00000090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настільний стратегічний набір для дітей.</w:t>
              <w:br w:type="textWrapping"/>
              <w:t xml:space="preserve">Матеріали: деревина або пластик.</w:t>
              <w:br w:type="textWrapping"/>
              <w:t xml:space="preserve">Комплектація: шахова дошка та комплект фігур у кольоровому виконанні.</w:t>
            </w:r>
          </w:p>
        </w:tc>
        <w:tc>
          <w:tcPr/>
          <w:p w:rsidR="00000000" w:rsidDel="00000000" w:rsidP="00000000" w:rsidRDefault="00000000" w:rsidRPr="00000000" w14:paraId="00000091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2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7.4 Доміно «Персонажі»</w:t>
            </w:r>
          </w:p>
        </w:tc>
        <w:tc>
          <w:tcPr/>
          <w:p w:rsidR="00000000" w:rsidDel="00000000" w:rsidP="00000000" w:rsidRDefault="00000000" w:rsidRPr="00000000" w14:paraId="00000093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160" w:lineRule="auto"/>
              <w:rPr>
                <w:b w:val="1"/>
                <w:bCs w:val="1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гра типу доміно із зображеннями персонажів.</w:t>
              <w:br w:type="textWrapping"/>
              <w:t xml:space="preserve">Матеріали: картон або деревина (безпечні матеріали).</w:t>
              <w:br w:type="textWrapping"/>
              <w:t xml:space="preserve">Комплектація: комплект прямокутних карток із малюнками.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5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7.5 Дидактична гра «Склади візерунок та знайди фрагмент»</w:t>
            </w:r>
          </w:p>
        </w:tc>
        <w:tc>
          <w:tcPr/>
          <w:p w:rsidR="00000000" w:rsidDel="00000000" w:rsidP="00000000" w:rsidRDefault="00000000" w:rsidRPr="00000000" w14:paraId="00000096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16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Дидактична гра на розвиток зорового </w:t>
            </w:r>
          </w:p>
          <w:p w:rsidR="00000000" w:rsidDel="00000000" w:rsidP="00000000" w:rsidRDefault="00000000" w:rsidRPr="00000000" w14:paraId="00000097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16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сприйняття.</w:t>
              <w:br w:type="textWrapping"/>
              <w:t xml:space="preserve">Матеріали: картон високої щільності або пластик.</w:t>
              <w:br w:type="textWrapping"/>
              <w:t xml:space="preserve">Комплектація: зразки візерунків та картки з фрагментами для пошуку.</w:t>
            </w:r>
          </w:p>
        </w:tc>
        <w:tc>
          <w:tcPr/>
          <w:p w:rsidR="00000000" w:rsidDel="00000000" w:rsidP="00000000" w:rsidRDefault="00000000" w:rsidRPr="00000000" w14:paraId="00000098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9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7.8 Гра-меморі «Знайди однакових котів»</w:t>
            </w:r>
          </w:p>
        </w:tc>
        <w:tc>
          <w:tcPr/>
          <w:p w:rsidR="00000000" w:rsidDel="00000000" w:rsidP="00000000" w:rsidRDefault="00000000" w:rsidRPr="00000000" w14:paraId="0000009A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ind w:left="0" w:firstLine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гра на розвиток пам’яті.</w:t>
              <w:br w:type="textWrapping"/>
              <w:t xml:space="preserve">Матеріали: ламінований картон або пластик.</w:t>
              <w:br w:type="textWrapping"/>
              <w:t xml:space="preserve">Комплектація: набір парних карток із зображеннями котів.</w:t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C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7.9 Гра-лабіринт «Міжпівкульні дошки»</w:t>
            </w:r>
          </w:p>
        </w:tc>
        <w:tc>
          <w:tcPr/>
          <w:p w:rsidR="00000000" w:rsidDel="00000000" w:rsidP="00000000" w:rsidRDefault="00000000" w:rsidRPr="00000000" w14:paraId="0000009D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ind w:left="0" w:firstLine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моторно-координаційний тренажер.</w:t>
              <w:br w:type="textWrapping"/>
              <w:t xml:space="preserve">Матеріали: деревина або міцний пластик.</w:t>
              <w:br w:type="textWrapping"/>
              <w:t xml:space="preserve">Комплектація: лабіринт-дошка з кулькою або рухомими елементами.</w:t>
            </w:r>
          </w:p>
        </w:tc>
        <w:tc>
          <w:tcPr/>
          <w:p w:rsidR="00000000" w:rsidDel="00000000" w:rsidP="00000000" w:rsidRDefault="00000000" w:rsidRPr="00000000" w14:paraId="0000009E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F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7.10 Настільна гра «Лото асоціації»</w:t>
            </w:r>
          </w:p>
          <w:p w:rsidR="00000000" w:rsidDel="00000000" w:rsidP="00000000" w:rsidRDefault="00000000" w:rsidRPr="00000000" w14:paraId="000000A0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b w:val="1"/>
                <w:bCs w:val="1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дидактична гра на асоціативне мислення.</w:t>
              <w:br w:type="textWrapping"/>
              <w:t xml:space="preserve">Матеріали: картон або пластик.</w:t>
              <w:br w:type="textWrapping"/>
              <w:t xml:space="preserve">Комплектація: ігрові поля та набір карток для підбору пар.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3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7.11 Гра «Хто що їсть»</w:t>
            </w:r>
          </w:p>
        </w:tc>
        <w:tc>
          <w:tcPr/>
          <w:p w:rsidR="00000000" w:rsidDel="00000000" w:rsidP="00000000" w:rsidRDefault="00000000" w:rsidRPr="00000000" w14:paraId="000000A4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навчальна гра на встановлення логічних відповідностей.</w:t>
              <w:br w:type="textWrapping"/>
              <w:t xml:space="preserve">Матеріали: щільний картон або пластик.</w:t>
              <w:br w:type="textWrapping"/>
              <w:t xml:space="preserve">Комплектація: картки з тваринами та картки з відповідними продуктами.</w:t>
            </w:r>
          </w:p>
        </w:tc>
        <w:tc>
          <w:tcPr/>
          <w:p w:rsidR="00000000" w:rsidDel="00000000" w:rsidP="00000000" w:rsidRDefault="00000000" w:rsidRPr="00000000" w14:paraId="000000A5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6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7.12 Розвиваюча гра «Звукова пам'ять»</w:t>
            </w:r>
          </w:p>
        </w:tc>
        <w:tc>
          <w:tcPr/>
          <w:p w:rsidR="00000000" w:rsidDel="00000000" w:rsidP="00000000" w:rsidRDefault="00000000" w:rsidRPr="00000000" w14:paraId="000000A7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гра на розвиток слухового сприйняття.</w:t>
            </w:r>
          </w:p>
          <w:p w:rsidR="00000000" w:rsidDel="00000000" w:rsidP="00000000" w:rsidRDefault="00000000" w:rsidRPr="00000000" w14:paraId="000000A8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Матеріали: пластик, деревина або контейнерні капсули.</w:t>
              <w:br w:type="textWrapping"/>
              <w:t xml:space="preserve">Комплектація: набір парних звукових елементів з різним наповненням.</w:t>
            </w:r>
          </w:p>
        </w:tc>
        <w:tc>
          <w:tcPr/>
          <w:p w:rsidR="00000000" w:rsidDel="00000000" w:rsidP="00000000" w:rsidRDefault="00000000" w:rsidRPr="00000000" w14:paraId="000000A9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A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7.13 Гра «Склади візерунок»</w:t>
            </w:r>
          </w:p>
        </w:tc>
        <w:tc>
          <w:tcPr/>
          <w:p w:rsidR="00000000" w:rsidDel="00000000" w:rsidP="00000000" w:rsidRDefault="00000000" w:rsidRPr="00000000" w14:paraId="000000AB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творча гра з геометричними елементами.</w:t>
              <w:br w:type="textWrapping"/>
              <w:t xml:space="preserve">Матеріали: деревина або пластик.</w:t>
              <w:br w:type="textWrapping"/>
              <w:t xml:space="preserve">Комплектація: набір фігур/блок.</w:t>
            </w:r>
          </w:p>
        </w:tc>
        <w:tc>
          <w:tcPr/>
          <w:p w:rsidR="00000000" w:rsidDel="00000000" w:rsidP="00000000" w:rsidRDefault="00000000" w:rsidRPr="00000000" w14:paraId="000000AC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D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7.14 Настільна гра «Катаміно»</w:t>
            </w:r>
          </w:p>
        </w:tc>
        <w:tc>
          <w:tcPr/>
          <w:p w:rsidR="00000000" w:rsidDel="00000000" w:rsidP="00000000" w:rsidRDefault="00000000" w:rsidRPr="00000000" w14:paraId="000000AE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ind w:left="0" w:firstLine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логічна головоломка з різноформатних блоків.</w:t>
              <w:br w:type="textWrapping"/>
              <w:t xml:space="preserve">Матеріали: дерево або пластик.</w:t>
              <w:br w:type="textWrapping"/>
              <w:t xml:space="preserve">Комплектація: ігрове поле та набір фігур різної форми.</w:t>
            </w:r>
          </w:p>
        </w:tc>
        <w:tc>
          <w:tcPr/>
          <w:p w:rsidR="00000000" w:rsidDel="00000000" w:rsidP="00000000" w:rsidRDefault="00000000" w:rsidRPr="00000000" w14:paraId="000000AF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18.8281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0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7.15 Гра-сортер «Сім’я їжачків»</w:t>
            </w:r>
          </w:p>
        </w:tc>
        <w:tc>
          <w:tcPr/>
          <w:p w:rsidR="00000000" w:rsidDel="00000000" w:rsidP="00000000" w:rsidRDefault="00000000" w:rsidRPr="00000000" w14:paraId="000000B1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сортувальна гра для розвитку сенсорики та моторики.</w:t>
              <w:br w:type="textWrapping"/>
              <w:t xml:space="preserve">Матеріали: дерево.</w:t>
              <w:br w:type="textWrapping"/>
              <w:t xml:space="preserve">Комплектація: основа-їжачок та набір кольорових елементів для сортування.</w:t>
            </w:r>
          </w:p>
        </w:tc>
        <w:tc>
          <w:tcPr/>
          <w:p w:rsidR="00000000" w:rsidDel="00000000" w:rsidP="00000000" w:rsidRDefault="00000000" w:rsidRPr="00000000" w14:paraId="000000B2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3">
      <w:pPr>
        <w:shd w:fill="ffffff" w:val="clear"/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hd w:fill="ffffff" w:val="clear"/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1. Місце поставки товару:</w:t>
      </w:r>
    </w:p>
    <w:p w:rsidR="00000000" w:rsidDel="00000000" w:rsidP="00000000" w:rsidRDefault="00000000" w:rsidRPr="00000000" w14:paraId="000000B5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м. Дніпро, вул. Святослава Хороброго, буд. 37.</w:t>
      </w:r>
    </w:p>
    <w:p w:rsidR="00000000" w:rsidDel="00000000" w:rsidP="00000000" w:rsidRDefault="00000000" w:rsidRPr="00000000" w14:paraId="000000B6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2. Приймання Товару за кількістю і якістю здійснюється представником замовника.</w:t>
      </w:r>
    </w:p>
    <w:p w:rsidR="00000000" w:rsidDel="00000000" w:rsidP="00000000" w:rsidRDefault="00000000" w:rsidRPr="00000000" w14:paraId="000000B8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3. Діяльність постачальника повинна відповідати законодавству про санкції.</w:t>
      </w:r>
    </w:p>
    <w:p w:rsidR="00000000" w:rsidDel="00000000" w:rsidP="00000000" w:rsidRDefault="00000000" w:rsidRPr="00000000" w14:paraId="000000BA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 Вимоги щодо продукції:</w:t>
      </w:r>
    </w:p>
    <w:p w:rsidR="00000000" w:rsidDel="00000000" w:rsidP="00000000" w:rsidRDefault="00000000" w:rsidRPr="00000000" w14:paraId="000000BC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4.1. Якість продукції повинна відповідати вимогам стандартів, а також умовам, встановленим чинним законодавством до товару даного виду.</w:t>
      </w:r>
    </w:p>
    <w:p w:rsidR="00000000" w:rsidDel="00000000" w:rsidP="00000000" w:rsidRDefault="00000000" w:rsidRPr="00000000" w14:paraId="000000BD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4.2. Товар повинен бути поставлений до 30.01.2026р. включно.</w:t>
      </w:r>
    </w:p>
    <w:p w:rsidR="00000000" w:rsidDel="00000000" w:rsidP="00000000" w:rsidRDefault="00000000" w:rsidRPr="00000000" w14:paraId="000000BE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4.3. не допускаються товари виробництва країн: росії та білорусії; не можна пропонувати продукцію завезену з території держав агресорів, незалежно від країни походження та продукцію від компаній, що входять до переліку міжнародних спонсорів війни.</w:t>
      </w:r>
    </w:p>
    <w:p w:rsidR="00000000" w:rsidDel="00000000" w:rsidP="00000000" w:rsidRDefault="00000000" w:rsidRPr="00000000" w14:paraId="000000BF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0" w:before="0" w:line="240" w:lineRule="auto"/>
        <w:ind w:hanging="2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i w:val="1"/>
          <w:iCs w:val="1"/>
          <w:sz w:val="22"/>
          <w:szCs w:val="22"/>
          <w:rtl w:val="0"/>
        </w:rPr>
        <w:t xml:space="preserve">З умовами технічного завдання ознайомлені та з вимогами до постачання погоджуємось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C1">
      <w:pPr>
        <w:spacing w:after="0" w:before="0" w:line="240" w:lineRule="auto"/>
        <w:ind w:hanging="2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C2">
      <w:pPr>
        <w:spacing w:after="0" w:before="0" w:line="240" w:lineRule="auto"/>
        <w:ind w:hanging="2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Підпис учасника ____________________________</w:t>
        <w:tab/>
        <w:t xml:space="preserve">        _______________________</w:t>
      </w:r>
    </w:p>
    <w:p w:rsidR="00000000" w:rsidDel="00000000" w:rsidP="00000000" w:rsidRDefault="00000000" w:rsidRPr="00000000" w14:paraId="000000C3">
      <w:pPr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                               (посада  особи)             (підпис)                  розшифрування підпису (П.І.Б.)                               </w:t>
      </w:r>
    </w:p>
    <w:p w:rsidR="00000000" w:rsidDel="00000000" w:rsidP="00000000" w:rsidRDefault="00000000" w:rsidRPr="00000000" w14:paraId="000000C4">
      <w:pPr>
        <w:spacing w:after="0" w:before="0" w:line="240" w:lineRule="auto"/>
        <w:ind w:hanging="2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    </w:t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C5">
      <w:pPr>
        <w:spacing w:after="0" w:before="0" w:line="240" w:lineRule="auto"/>
        <w:ind w:hanging="2"/>
        <w:jc w:val="right"/>
        <w:rPr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М.П. (у разі використання)</w:t>
      </w: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6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-923910</wp:posOffset>
          </wp:positionH>
          <wp:positionV relativeFrom="paragraph">
            <wp:posOffset>0</wp:posOffset>
          </wp:positionV>
          <wp:extent cx="7578364" cy="10724400"/>
          <wp:effectExtent b="0" l="0" r="0" t="0"/>
          <wp:wrapNone/>
          <wp:docPr descr="Изображение выглядит как текст, снимок экрана&#10;&#10;Автоматически созданное описание" id="11" name="image1.png"/>
          <a:graphic>
            <a:graphicData uri="http://schemas.openxmlformats.org/drawingml/2006/picture">
              <pic:pic>
                <pic:nvPicPr>
                  <pic:cNvPr descr="Изображение выглядит как текст, снимок экрана&#10;&#10;Автоматически созданное описание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78364" cy="107244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ru-U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276" w:lineRule="auto"/>
    </w:pPr>
    <w:rPr>
      <w:rFonts w:ascii="Arial" w:cs="Arial" w:eastAsia="Arial" w:hAnsi="Arial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="276" w:lineRule="auto"/>
    </w:pPr>
    <w:rPr>
      <w:rFonts w:ascii="Arial" w:cs="Arial" w:eastAsia="Arial" w:hAnsi="Arial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="276" w:lineRule="auto"/>
    </w:pPr>
    <w:rPr>
      <w:rFonts w:ascii="Arial" w:cs="Arial" w:eastAsia="Arial" w:hAnsi="Arial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="276" w:lineRule="auto"/>
    </w:pPr>
    <w:rPr>
      <w:rFonts w:ascii="Arial" w:cs="Arial" w:eastAsia="Arial" w:hAnsi="Arial"/>
      <w:color w:val="666666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="276" w:lineRule="auto"/>
    </w:pPr>
    <w:rPr>
      <w:rFonts w:ascii="Arial" w:cs="Arial" w:eastAsia="Arial" w:hAnsi="Arial"/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List Paragraph"/>
    <w:basedOn w:val="a"/>
    <w:uiPriority w:val="34"/>
    <w:qFormat w:val="1"/>
    <w:rsid w:val="002553AE"/>
    <w:pPr>
      <w:spacing w:after="200" w:line="276" w:lineRule="auto"/>
      <w:ind w:left="720"/>
      <w:contextualSpacing w:val="1"/>
    </w:pPr>
    <w:rPr>
      <w:rFonts w:ascii="Calibri" w:cs="Calibri" w:eastAsia="Calibri" w:hAnsi="Calibri"/>
      <w:sz w:val="22"/>
      <w:szCs w:val="22"/>
      <w:lang w:val="uk-UA"/>
    </w:rPr>
  </w:style>
  <w:style w:type="paragraph" w:styleId="a6">
    <w:name w:val="annotation text"/>
    <w:basedOn w:val="a"/>
    <w:link w:val="a7"/>
    <w:unhideWhenUsed w:val="1"/>
    <w:rsid w:val="002553AE"/>
    <w:pPr>
      <w:spacing w:after="200"/>
    </w:pPr>
    <w:rPr>
      <w:rFonts w:ascii="Calibri" w:cs="Calibri" w:eastAsia="Calibri" w:hAnsi="Calibri"/>
      <w:sz w:val="20"/>
      <w:szCs w:val="20"/>
      <w:lang w:val="uk-UA"/>
    </w:rPr>
  </w:style>
  <w:style w:type="character" w:styleId="a7" w:customStyle="1">
    <w:name w:val="Текст примечания Знак"/>
    <w:basedOn w:val="a0"/>
    <w:link w:val="a6"/>
    <w:rsid w:val="002553AE"/>
    <w:rPr>
      <w:rFonts w:ascii="Calibri" w:cs="Calibri" w:eastAsia="Calibri" w:hAnsi="Calibri"/>
      <w:sz w:val="20"/>
      <w:szCs w:val="20"/>
      <w:lang w:eastAsia="en-US" w:val="uk-UA"/>
    </w:rPr>
  </w:style>
  <w:style w:type="paragraph" w:styleId="a8">
    <w:name w:val="Normal (Web)"/>
    <w:basedOn w:val="a"/>
    <w:uiPriority w:val="99"/>
    <w:semiHidden w:val="1"/>
    <w:unhideWhenUsed w:val="1"/>
    <w:rsid w:val="00647715"/>
    <w:pPr>
      <w:spacing w:after="100" w:afterAutospacing="1" w:before="100" w:beforeAutospacing="1"/>
    </w:pPr>
  </w:style>
  <w:style w:type="paragraph" w:styleId="a9">
    <w:name w:val="Body Text Indent"/>
    <w:basedOn w:val="a"/>
    <w:link w:val="aa"/>
    <w:rsid w:val="002C4EF2"/>
    <w:pPr>
      <w:suppressAutoHyphens w:val="1"/>
      <w:spacing w:after="120"/>
      <w:ind w:left="283"/>
    </w:pPr>
    <w:rPr>
      <w:sz w:val="20"/>
      <w:szCs w:val="20"/>
      <w:lang w:eastAsia="zh-CN" w:val="ru-RU"/>
    </w:rPr>
  </w:style>
  <w:style w:type="character" w:styleId="aa" w:customStyle="1">
    <w:name w:val="Основной текст с отступом Знак"/>
    <w:basedOn w:val="a0"/>
    <w:link w:val="a9"/>
    <w:rsid w:val="002C4EF2"/>
    <w:rPr>
      <w:rFonts w:ascii="Times New Roman" w:cs="Times New Roman" w:eastAsia="Times New Roman" w:hAnsi="Times New Roman"/>
      <w:sz w:val="20"/>
      <w:szCs w:val="20"/>
      <w:lang w:eastAsia="zh-CN" w:val="ru-RU"/>
    </w:rPr>
  </w:style>
  <w:style w:type="character" w:styleId="ab">
    <w:name w:val="Hyperlink"/>
    <w:rsid w:val="002C4EF2"/>
    <w:rPr>
      <w:color w:val="0000ff"/>
      <w:u w:val="single"/>
    </w:rPr>
  </w:style>
  <w:style w:type="table" w:styleId="ac">
    <w:name w:val="Table Grid"/>
    <w:basedOn w:val="a1"/>
    <w:qFormat w:val="1"/>
    <w:rsid w:val="002C4EF2"/>
    <w:rPr>
      <w:sz w:val="20"/>
      <w:szCs w:val="20"/>
      <w:lang w:val="ru-RU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d">
    <w:name w:val="annotation reference"/>
    <w:semiHidden w:val="1"/>
    <w:unhideWhenUsed w:val="1"/>
    <w:rsid w:val="002C4EF2"/>
    <w:rPr>
      <w:sz w:val="16"/>
      <w:szCs w:val="16"/>
    </w:rPr>
  </w:style>
  <w:style w:type="table" w:styleId="ae" w:customStyle="1">
    <w:basedOn w:val="TableNormal1"/>
    <w:rPr>
      <w:sz w:val="20"/>
      <w:szCs w:val="20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af">
    <w:name w:val="annotation subject"/>
    <w:basedOn w:val="a6"/>
    <w:next w:val="a6"/>
    <w:link w:val="af0"/>
    <w:uiPriority w:val="99"/>
    <w:semiHidden w:val="1"/>
    <w:unhideWhenUsed w:val="1"/>
    <w:rsid w:val="002268BA"/>
    <w:pPr>
      <w:spacing w:after="0"/>
    </w:pPr>
    <w:rPr>
      <w:rFonts w:ascii="Times New Roman" w:cs="Times New Roman" w:eastAsia="Times New Roman" w:hAnsi="Times New Roman"/>
      <w:b w:val="1"/>
      <w:bCs w:val="1"/>
    </w:rPr>
  </w:style>
  <w:style w:type="character" w:styleId="af0" w:customStyle="1">
    <w:name w:val="Тема примечания Знак"/>
    <w:basedOn w:val="a7"/>
    <w:link w:val="af"/>
    <w:uiPriority w:val="99"/>
    <w:semiHidden w:val="1"/>
    <w:rsid w:val="002268BA"/>
    <w:rPr>
      <w:rFonts w:ascii="Calibri" w:cs="Calibri" w:eastAsia="Calibri" w:hAnsi="Calibri"/>
      <w:b w:val="1"/>
      <w:bCs w:val="1"/>
      <w:sz w:val="20"/>
      <w:szCs w:val="20"/>
      <w:lang w:eastAsia="en-US" w:val="uk-UA"/>
    </w:r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simbanala.com.ua/ua/p1218298388-detskij-svetovoj-stolik.html?source=merchant_center&amp;gad_source=1&amp;gad_campaignid=17191429817&amp;gbraid=0AAAAADASumvJtDPhLpJZKgSt4Zdf9IJh4&amp;gclid=Cj0KCQiAoZDJBhC0ARIsAERP-F8I9OL3rkvd63tG7-5wugN-3g4v9kitmBm0oBNuQX3uygxCRLWLnNgaAv1ZEALw_wcB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fRhxbQCCkX1grHxwSBOSx38KSA==">CgMxLjA4AHIhMXlpek80ekdsUGVVaWZxS2VPTWE1RmVyaFJQN2tnNzl2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2024-10-30T12:39:00Z</dcterms:created>
</cp:coreProperties>
</file>